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7E6C">
      <w:pPr>
        <w:spacing w:before="148" w:line="223" w:lineRule="auto"/>
        <w:ind w:left="528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color w:val="FF0000"/>
          <w:spacing w:val="96"/>
          <w:sz w:val="71"/>
          <w:szCs w:val="71"/>
        </w:rPr>
        <w:t>长沙科技传媒技工学校文件</w:t>
      </w:r>
    </w:p>
    <w:p w14:paraId="736C7877">
      <w:pPr>
        <w:pStyle w:val="2"/>
        <w:spacing w:before="282" w:line="187" w:lineRule="auto"/>
        <w:ind w:left="4078"/>
      </w:pPr>
      <w:r>
        <w:rPr>
          <w:b/>
          <w:bCs/>
          <w:spacing w:val="-30"/>
        </w:rPr>
        <w:t>科媒技发〔202</w:t>
      </w:r>
      <w:r>
        <w:rPr>
          <w:rFonts w:hint="eastAsia"/>
          <w:b/>
          <w:bCs/>
          <w:spacing w:val="-30"/>
          <w:lang w:val="en-US" w:eastAsia="zh-CN"/>
        </w:rPr>
        <w:t>5</w:t>
      </w:r>
      <w:r>
        <w:rPr>
          <w:b/>
          <w:bCs/>
          <w:spacing w:val="-30"/>
        </w:rPr>
        <w:t>〕</w:t>
      </w:r>
      <w:r>
        <w:rPr>
          <w:rFonts w:hint="eastAsia"/>
          <w:b/>
          <w:bCs/>
          <w:spacing w:val="-30"/>
          <w:lang w:val="en-US" w:eastAsia="zh-CN"/>
        </w:rPr>
        <w:t>59</w:t>
      </w:r>
      <w:r>
        <w:rPr>
          <w:spacing w:val="-72"/>
        </w:rPr>
        <w:t xml:space="preserve"> </w:t>
      </w:r>
      <w:r>
        <w:rPr>
          <w:b/>
          <w:bCs/>
          <w:spacing w:val="-30"/>
        </w:rPr>
        <w:t>号</w:t>
      </w:r>
    </w:p>
    <w:p w14:paraId="632456EA">
      <w:pPr>
        <w:spacing w:line="946" w:lineRule="exact"/>
      </w:pPr>
      <w:r>
        <w:rPr>
          <w:position w:val="-18"/>
        </w:rPr>
        <w:drawing>
          <wp:inline distT="0" distB="0" distL="0" distR="0">
            <wp:extent cx="6633845" cy="6007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3971" cy="60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A6AE">
      <w:pPr>
        <w:spacing w:before="133" w:line="224" w:lineRule="auto"/>
        <w:ind w:left="3785"/>
        <w:outlineLvl w:val="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34"/>
          <w:sz w:val="35"/>
          <w:szCs w:val="35"/>
        </w:rPr>
        <w:t>长沙科技传媒技工学校</w:t>
      </w:r>
    </w:p>
    <w:p w14:paraId="245E8686">
      <w:pPr>
        <w:spacing w:before="198" w:line="225" w:lineRule="auto"/>
        <w:ind w:left="1551"/>
        <w:outlineLvl w:val="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33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spacing w:val="-33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33"/>
          <w:sz w:val="35"/>
          <w:szCs w:val="35"/>
        </w:rPr>
        <w:t>—202</w:t>
      </w:r>
      <w:r>
        <w:rPr>
          <w:rFonts w:hint="eastAsia" w:ascii="宋体" w:hAnsi="宋体" w:eastAsia="宋体" w:cs="宋体"/>
          <w:b/>
          <w:bCs/>
          <w:spacing w:val="-33"/>
          <w:sz w:val="35"/>
          <w:szCs w:val="35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33"/>
          <w:sz w:val="35"/>
          <w:szCs w:val="35"/>
        </w:rPr>
        <w:t>学年中等职业教育国家奖学金评选结果公示</w:t>
      </w:r>
    </w:p>
    <w:p w14:paraId="6A60A144">
      <w:pPr>
        <w:spacing w:line="302" w:lineRule="auto"/>
        <w:rPr>
          <w:rFonts w:ascii="Arial"/>
          <w:sz w:val="21"/>
        </w:rPr>
      </w:pPr>
    </w:p>
    <w:p w14:paraId="5C24B655">
      <w:pPr>
        <w:pStyle w:val="2"/>
        <w:spacing w:before="91" w:line="408" w:lineRule="auto"/>
        <w:ind w:left="510" w:right="263" w:firstLine="569"/>
        <w:jc w:val="both"/>
      </w:pPr>
      <w:r>
        <w:rPr>
          <w:spacing w:val="-4"/>
        </w:rPr>
        <w:t>为激励学生勤奋学习、努力进取，根据《教育部、人力资源社</w:t>
      </w:r>
      <w:r>
        <w:rPr>
          <w:spacing w:val="-5"/>
        </w:rPr>
        <w:t>会保障部、财</w:t>
      </w:r>
      <w:r>
        <w:t xml:space="preserve"> 政部印发的《中等职业教育国家奖学金评审办法》（教财〔2023〕11 号，以下</w:t>
      </w:r>
      <w:r>
        <w:rPr>
          <w:spacing w:val="11"/>
        </w:rPr>
        <w:t xml:space="preserve"> </w:t>
      </w:r>
      <w:r>
        <w:rPr>
          <w:spacing w:val="-1"/>
        </w:rPr>
        <w:t>简 称“《评审办法》</w:t>
      </w:r>
      <w:r>
        <w:rPr>
          <w:spacing w:val="-91"/>
        </w:rPr>
        <w:t xml:space="preserve"> </w:t>
      </w:r>
      <w:r>
        <w:rPr>
          <w:spacing w:val="-1"/>
        </w:rPr>
        <w:t>”）和《关于做好 202</w:t>
      </w:r>
      <w:r>
        <w:rPr>
          <w:rFonts w:hint="eastAsia"/>
          <w:spacing w:val="-1"/>
          <w:lang w:val="en-US" w:eastAsia="zh-CN"/>
        </w:rPr>
        <w:t>5</w:t>
      </w:r>
      <w:r>
        <w:rPr>
          <w:spacing w:val="-1"/>
        </w:rPr>
        <w:t xml:space="preserve"> 年</w:t>
      </w:r>
      <w:r>
        <w:rPr>
          <w:rFonts w:hint="eastAsia"/>
          <w:spacing w:val="-1"/>
          <w:lang w:val="en-US" w:eastAsia="zh-CN"/>
        </w:rPr>
        <w:t>湖南省</w:t>
      </w:r>
      <w:r>
        <w:rPr>
          <w:spacing w:val="-1"/>
        </w:rPr>
        <w:t>中等职</w:t>
      </w:r>
      <w:bookmarkStart w:id="0" w:name="_GoBack"/>
      <w:bookmarkEnd w:id="0"/>
      <w:r>
        <w:rPr>
          <w:spacing w:val="-1"/>
        </w:rPr>
        <w:t>业教育国家奖学金评审</w:t>
      </w:r>
      <w:r>
        <w:rPr>
          <w:spacing w:val="-3"/>
        </w:rPr>
        <w:t>发放和材料报送工作的通知》</w:t>
      </w:r>
      <w:r>
        <w:rPr>
          <w:spacing w:val="-4"/>
        </w:rPr>
        <w:t>相关文件精神，本校严格按照公平、公开、公正和择优选拔的原则开展国家奖学金评审工作。按照评选要求，在各班班主任推选的基础上，综合学生在校期间各项表现，经学校奖学</w:t>
      </w:r>
      <w:r>
        <w:rPr>
          <w:spacing w:val="-5"/>
        </w:rPr>
        <w:t>金评审委员会评审，学校奖学金评审领导小组审核，以下</w:t>
      </w:r>
      <w:r>
        <w:rPr>
          <w:spacing w:val="-40"/>
        </w:rPr>
        <w:t xml:space="preserve"> </w:t>
      </w:r>
      <w:r>
        <w:rPr>
          <w:spacing w:val="-5"/>
        </w:rPr>
        <w:t>1</w:t>
      </w:r>
      <w:r>
        <w:rPr>
          <w:spacing w:val="-52"/>
        </w:rPr>
        <w:t xml:space="preserve"> </w:t>
      </w:r>
      <w:r>
        <w:rPr>
          <w:spacing w:val="-5"/>
        </w:rPr>
        <w:t>名同学符合</w:t>
      </w:r>
      <w:r>
        <w:rPr>
          <w:spacing w:val="-6"/>
        </w:rPr>
        <w:t>国家奖学</w:t>
      </w:r>
      <w:r>
        <w:rPr>
          <w:spacing w:val="-5"/>
        </w:rPr>
        <w:t>金评定条件。现将评审结果公示</w:t>
      </w:r>
      <w:r>
        <w:rPr>
          <w:spacing w:val="-46"/>
        </w:rPr>
        <w:t xml:space="preserve"> </w:t>
      </w:r>
      <w:r>
        <w:rPr>
          <w:spacing w:val="-5"/>
        </w:rPr>
        <w:t>5</w:t>
      </w:r>
      <w:r>
        <w:rPr>
          <w:spacing w:val="-50"/>
        </w:rPr>
        <w:t xml:space="preserve"> </w:t>
      </w:r>
      <w:r>
        <w:rPr>
          <w:spacing w:val="-5"/>
        </w:rPr>
        <w:t>个工作日，如对评审结果有异议，请向学校奖</w:t>
      </w:r>
      <w:r>
        <w:rPr>
          <w:spacing w:val="-2"/>
        </w:rPr>
        <w:t>学金评审委员会反映。</w:t>
      </w:r>
    </w:p>
    <w:p w14:paraId="1B78D5A5">
      <w:pPr>
        <w:pStyle w:val="2"/>
        <w:spacing w:before="45" w:line="223" w:lineRule="auto"/>
        <w:ind w:left="1225"/>
        <w:jc w:val="center"/>
      </w:pP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—202</w:t>
      </w:r>
      <w:r>
        <w:rPr>
          <w:rFonts w:hint="eastAsia"/>
          <w:spacing w:val="-2"/>
          <w:lang w:val="en-US" w:eastAsia="zh-CN"/>
        </w:rPr>
        <w:t>5</w:t>
      </w:r>
      <w:r>
        <w:rPr>
          <w:spacing w:val="-31"/>
        </w:rPr>
        <w:t xml:space="preserve"> </w:t>
      </w:r>
      <w:r>
        <w:rPr>
          <w:spacing w:val="-2"/>
        </w:rPr>
        <w:t>学年中等职业教育国家奖学金获得者：</w:t>
      </w:r>
    </w:p>
    <w:p w14:paraId="7A9116E9">
      <w:pPr>
        <w:spacing w:before="25"/>
      </w:pPr>
    </w:p>
    <w:tbl>
      <w:tblPr>
        <w:tblStyle w:val="5"/>
        <w:tblW w:w="8736" w:type="dxa"/>
        <w:tblInd w:w="10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698"/>
        <w:gridCol w:w="1024"/>
        <w:gridCol w:w="4888"/>
      </w:tblGrid>
      <w:tr w14:paraId="7FE1A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46" w:hRule="atLeast"/>
        </w:trPr>
        <w:tc>
          <w:tcPr>
            <w:tcW w:w="1126" w:type="dxa"/>
            <w:vAlign w:val="top"/>
          </w:tcPr>
          <w:p w14:paraId="0C93C71A">
            <w:pPr>
              <w:pStyle w:val="6"/>
              <w:spacing w:before="205" w:line="224" w:lineRule="auto"/>
              <w:ind w:left="336"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698" w:type="dxa"/>
            <w:vAlign w:val="top"/>
          </w:tcPr>
          <w:p w14:paraId="246E39A6">
            <w:pPr>
              <w:pStyle w:val="6"/>
              <w:spacing w:before="205" w:line="223" w:lineRule="auto"/>
              <w:ind w:left="620"/>
            </w:pPr>
            <w:r>
              <w:rPr>
                <w:b/>
                <w:bCs/>
                <w:spacing w:val="-11"/>
              </w:rPr>
              <w:t>班级</w:t>
            </w:r>
          </w:p>
        </w:tc>
        <w:tc>
          <w:tcPr>
            <w:tcW w:w="1024" w:type="dxa"/>
            <w:vAlign w:val="top"/>
          </w:tcPr>
          <w:p w14:paraId="7B5A14FA">
            <w:pPr>
              <w:pStyle w:val="6"/>
              <w:spacing w:before="205" w:line="220" w:lineRule="auto"/>
              <w:ind w:left="288"/>
            </w:pPr>
            <w:r>
              <w:rPr>
                <w:b/>
                <w:bCs/>
                <w:spacing w:val="-13"/>
              </w:rPr>
              <w:t>性别</w:t>
            </w:r>
          </w:p>
        </w:tc>
        <w:tc>
          <w:tcPr>
            <w:tcW w:w="4888" w:type="dxa"/>
            <w:vAlign w:val="top"/>
          </w:tcPr>
          <w:p w14:paraId="4D45D085">
            <w:pPr>
              <w:pStyle w:val="6"/>
              <w:spacing w:before="205" w:line="222" w:lineRule="auto"/>
              <w:jc w:val="center"/>
            </w:pPr>
            <w:r>
              <w:rPr>
                <w:b/>
                <w:bCs/>
                <w:spacing w:val="-7"/>
              </w:rPr>
              <w:t>获奖情况</w:t>
            </w:r>
          </w:p>
        </w:tc>
      </w:tr>
      <w:tr w14:paraId="379F0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26" w:type="dxa"/>
            <w:vAlign w:val="center"/>
          </w:tcPr>
          <w:p w14:paraId="4E15E76B">
            <w:pPr>
              <w:pStyle w:val="6"/>
              <w:spacing w:before="78" w:line="223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彭牣浩</w:t>
            </w:r>
          </w:p>
        </w:tc>
        <w:tc>
          <w:tcPr>
            <w:tcW w:w="1698" w:type="dxa"/>
            <w:vAlign w:val="center"/>
          </w:tcPr>
          <w:p w14:paraId="79BADACF">
            <w:pPr>
              <w:pStyle w:val="6"/>
              <w:spacing w:before="78" w:line="222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2401班</w:t>
            </w:r>
          </w:p>
        </w:tc>
        <w:tc>
          <w:tcPr>
            <w:tcW w:w="1024" w:type="dxa"/>
            <w:vAlign w:val="center"/>
          </w:tcPr>
          <w:p w14:paraId="2888B7B7">
            <w:pPr>
              <w:pStyle w:val="6"/>
              <w:spacing w:before="78" w:line="224" w:lineRule="auto"/>
              <w:jc w:val="center"/>
            </w:pPr>
            <w:r>
              <w:t>男</w:t>
            </w:r>
          </w:p>
        </w:tc>
        <w:tc>
          <w:tcPr>
            <w:tcW w:w="4888" w:type="dxa"/>
            <w:vAlign w:val="center"/>
          </w:tcPr>
          <w:p w14:paraId="0DEC0661">
            <w:pPr>
              <w:pStyle w:val="6"/>
              <w:spacing w:before="193" w:line="404" w:lineRule="auto"/>
              <w:ind w:left="103" w:right="106" w:firstLine="20"/>
              <w:jc w:val="center"/>
              <w:rPr>
                <w:rFonts w:hint="eastAsia"/>
                <w:spacing w:val="13"/>
                <w:lang w:val="en-US" w:eastAsia="zh-CN"/>
              </w:rPr>
            </w:pPr>
            <w:r>
              <w:rPr>
                <w:rFonts w:hint="eastAsia"/>
                <w:spacing w:val="13"/>
                <w:lang w:val="en-US" w:eastAsia="zh-CN"/>
              </w:rPr>
              <w:t>语文基础知识竞赛一等奖</w:t>
            </w:r>
          </w:p>
          <w:p w14:paraId="2319DD1E">
            <w:pPr>
              <w:pStyle w:val="6"/>
              <w:spacing w:before="193" w:line="404" w:lineRule="auto"/>
              <w:ind w:left="103" w:right="106" w:firstLine="20"/>
              <w:jc w:val="center"/>
              <w:rPr>
                <w:rFonts w:hint="eastAsia"/>
                <w:spacing w:val="13"/>
                <w:lang w:val="en-US" w:eastAsia="zh-CN"/>
              </w:rPr>
            </w:pPr>
            <w:r>
              <w:rPr>
                <w:rFonts w:hint="eastAsia"/>
                <w:spacing w:val="13"/>
                <w:lang w:val="en-US" w:eastAsia="zh-CN"/>
              </w:rPr>
              <w:t>年度十大标兵</w:t>
            </w:r>
          </w:p>
          <w:p w14:paraId="2A727D87">
            <w:pPr>
              <w:pStyle w:val="6"/>
              <w:spacing w:before="193" w:line="404" w:lineRule="auto"/>
              <w:ind w:left="103" w:right="106" w:firstLine="20"/>
              <w:jc w:val="center"/>
              <w:rPr>
                <w:rFonts w:hint="default"/>
                <w:spacing w:val="13"/>
                <w:lang w:val="en-US" w:eastAsia="zh-CN"/>
              </w:rPr>
            </w:pPr>
            <w:r>
              <w:rPr>
                <w:rFonts w:hint="eastAsia"/>
                <w:spacing w:val="13"/>
                <w:lang w:val="en-US" w:eastAsia="zh-CN"/>
              </w:rPr>
              <w:t>办公自动化竞赛三等奖</w:t>
            </w:r>
          </w:p>
        </w:tc>
      </w:tr>
    </w:tbl>
    <w:p w14:paraId="422532C9">
      <w:pPr>
        <w:spacing w:line="350" w:lineRule="auto"/>
        <w:rPr>
          <w:rFonts w:ascii="Arial"/>
          <w:sz w:val="21"/>
        </w:rPr>
      </w:pPr>
    </w:p>
    <w:p w14:paraId="6E45110B">
      <w:pPr>
        <w:spacing w:line="350" w:lineRule="auto"/>
        <w:rPr>
          <w:rFonts w:ascii="Arial"/>
          <w:sz w:val="21"/>
        </w:rPr>
      </w:pPr>
    </w:p>
    <w:p w14:paraId="70423A58">
      <w:pPr>
        <w:pStyle w:val="2"/>
        <w:spacing w:before="92" w:line="223" w:lineRule="auto"/>
        <w:ind w:left="1075"/>
      </w:pPr>
      <w:r>
        <w:rPr>
          <w:spacing w:val="-10"/>
        </w:rPr>
        <w:t>公示时间：202</w:t>
      </w:r>
      <w:r>
        <w:rPr>
          <w:rFonts w:hint="eastAsia"/>
          <w:spacing w:val="-10"/>
          <w:lang w:val="en-US" w:eastAsia="zh-CN"/>
        </w:rPr>
        <w:t>5</w:t>
      </w:r>
      <w:r>
        <w:rPr>
          <w:spacing w:val="-46"/>
        </w:rPr>
        <w:t xml:space="preserve"> </w:t>
      </w:r>
      <w:r>
        <w:rPr>
          <w:spacing w:val="-10"/>
        </w:rPr>
        <w:t>年</w:t>
      </w:r>
      <w:r>
        <w:rPr>
          <w:spacing w:val="-60"/>
        </w:rPr>
        <w:t xml:space="preserve"> </w:t>
      </w:r>
      <w:r>
        <w:rPr>
          <w:rFonts w:hint="eastAsia"/>
          <w:spacing w:val="-10"/>
          <w:lang w:val="en-US" w:eastAsia="zh-CN"/>
        </w:rPr>
        <w:t>10</w:t>
      </w:r>
      <w:r>
        <w:rPr>
          <w:spacing w:val="-40"/>
        </w:rPr>
        <w:t xml:space="preserve"> </w:t>
      </w:r>
      <w:r>
        <w:rPr>
          <w:spacing w:val="-10"/>
        </w:rPr>
        <w:t>月</w:t>
      </w:r>
      <w:r>
        <w:rPr>
          <w:spacing w:val="-57"/>
        </w:rPr>
        <w:t xml:space="preserve"> </w:t>
      </w:r>
      <w:r>
        <w:rPr>
          <w:rFonts w:hint="eastAsia"/>
          <w:spacing w:val="-57"/>
          <w:lang w:val="en-US" w:eastAsia="zh-CN"/>
        </w:rPr>
        <w:t>10</w:t>
      </w:r>
      <w:r>
        <w:rPr>
          <w:spacing w:val="-10"/>
        </w:rPr>
        <w:t xml:space="preserve"> 日至</w:t>
      </w:r>
      <w:r>
        <w:rPr>
          <w:spacing w:val="-58"/>
        </w:rPr>
        <w:t xml:space="preserve"> </w:t>
      </w:r>
      <w:r>
        <w:rPr>
          <w:spacing w:val="-10"/>
        </w:rPr>
        <w:t>202</w:t>
      </w:r>
      <w:r>
        <w:rPr>
          <w:rFonts w:hint="eastAsia"/>
          <w:spacing w:val="-10"/>
          <w:lang w:val="en-US" w:eastAsia="zh-CN"/>
        </w:rPr>
        <w:t>5</w:t>
      </w:r>
      <w:r>
        <w:rPr>
          <w:spacing w:val="-47"/>
        </w:rPr>
        <w:t xml:space="preserve"> </w:t>
      </w:r>
      <w:r>
        <w:rPr>
          <w:spacing w:val="-10"/>
        </w:rPr>
        <w:t>年</w:t>
      </w:r>
      <w:r>
        <w:rPr>
          <w:spacing w:val="-40"/>
        </w:rPr>
        <w:t xml:space="preserve"> </w:t>
      </w:r>
      <w:r>
        <w:rPr>
          <w:spacing w:val="-10"/>
        </w:rPr>
        <w:t>10</w:t>
      </w:r>
      <w:r>
        <w:rPr>
          <w:spacing w:val="-40"/>
        </w:rPr>
        <w:t xml:space="preserve"> </w:t>
      </w:r>
      <w:r>
        <w:rPr>
          <w:spacing w:val="-10"/>
        </w:rPr>
        <w:t>月</w:t>
      </w:r>
      <w:r>
        <w:rPr>
          <w:spacing w:val="-40"/>
        </w:rPr>
        <w:t xml:space="preserve"> </w:t>
      </w:r>
      <w:r>
        <w:rPr>
          <w:spacing w:val="-10"/>
        </w:rPr>
        <w:t>1</w:t>
      </w:r>
      <w:r>
        <w:rPr>
          <w:rFonts w:hint="eastAsia"/>
          <w:spacing w:val="-10"/>
          <w:lang w:val="en-US" w:eastAsia="zh-CN"/>
        </w:rPr>
        <w:t>6</w:t>
      </w:r>
      <w:r>
        <w:rPr>
          <w:spacing w:val="-10"/>
        </w:rPr>
        <w:t>日</w:t>
      </w:r>
    </w:p>
    <w:p w14:paraId="56817CDD">
      <w:pPr>
        <w:pStyle w:val="2"/>
        <w:spacing w:before="286" w:line="222" w:lineRule="auto"/>
        <w:ind w:left="1070"/>
      </w:pPr>
      <w:r>
        <w:rPr>
          <w:spacing w:val="-4"/>
        </w:rPr>
        <w:t>反映电话：办公室</w:t>
      </w:r>
      <w:r>
        <w:rPr>
          <w:spacing w:val="77"/>
        </w:rPr>
        <w:t xml:space="preserve"> </w:t>
      </w:r>
      <w:r>
        <w:rPr>
          <w:spacing w:val="-4"/>
        </w:rPr>
        <w:t>肖婵老师：13203117315</w:t>
      </w:r>
    </w:p>
    <w:p w14:paraId="1D4C9554">
      <w:pPr>
        <w:spacing w:line="222" w:lineRule="auto"/>
        <w:sectPr>
          <w:pgSz w:w="11850" w:h="16783"/>
          <w:pgMar w:top="1096" w:right="814" w:bottom="0" w:left="587" w:header="0" w:footer="0" w:gutter="0"/>
          <w:cols w:space="720" w:num="1"/>
        </w:sectPr>
      </w:pPr>
    </w:p>
    <w:p w14:paraId="768C391B">
      <w:pPr>
        <w:pStyle w:val="2"/>
        <w:spacing w:before="56" w:line="397" w:lineRule="auto"/>
        <w:ind w:left="8006" w:right="253" w:hanging="623"/>
      </w:pPr>
      <w:r>
        <w:rPr>
          <w:spacing w:val="-2"/>
        </w:rPr>
        <w:t>长沙科技传媒技工学校</w:t>
      </w:r>
      <w:r>
        <w:rPr>
          <w:spacing w:val="1"/>
        </w:rPr>
        <w:t xml:space="preserve"> </w:t>
      </w:r>
      <w:r>
        <w:rPr>
          <w:spacing w:val="-17"/>
        </w:rPr>
        <w:t>202</w:t>
      </w:r>
      <w:r>
        <w:rPr>
          <w:rFonts w:hint="eastAsia"/>
          <w:spacing w:val="-17"/>
          <w:lang w:val="en-US" w:eastAsia="zh-CN"/>
        </w:rPr>
        <w:t>5</w:t>
      </w:r>
      <w:r>
        <w:rPr>
          <w:spacing w:val="-42"/>
        </w:rPr>
        <w:t xml:space="preserve"> </w:t>
      </w:r>
      <w:r>
        <w:rPr>
          <w:spacing w:val="-17"/>
        </w:rPr>
        <w:t>年</w:t>
      </w:r>
      <w:r>
        <w:rPr>
          <w:rFonts w:hint="eastAsia"/>
          <w:spacing w:val="-17"/>
          <w:lang w:val="en-US" w:eastAsia="zh-CN"/>
        </w:rPr>
        <w:t>10</w:t>
      </w:r>
      <w:r>
        <w:rPr>
          <w:spacing w:val="-40"/>
        </w:rPr>
        <w:t xml:space="preserve"> </w:t>
      </w:r>
      <w:r>
        <w:rPr>
          <w:spacing w:val="-17"/>
        </w:rPr>
        <w:t>月</w:t>
      </w:r>
      <w:r>
        <w:rPr>
          <w:spacing w:val="-58"/>
        </w:rPr>
        <w:t xml:space="preserve"> </w:t>
      </w:r>
      <w:r>
        <w:rPr>
          <w:rFonts w:hint="eastAsia"/>
          <w:spacing w:val="-58"/>
          <w:lang w:val="en-US" w:eastAsia="zh-CN"/>
        </w:rPr>
        <w:t>10</w:t>
      </w:r>
      <w:r>
        <w:rPr>
          <w:spacing w:val="6"/>
        </w:rPr>
        <w:t xml:space="preserve"> </w:t>
      </w:r>
      <w:r>
        <w:rPr>
          <w:spacing w:val="-17"/>
        </w:rPr>
        <w:t>日</w:t>
      </w:r>
    </w:p>
    <w:p w14:paraId="71693F55">
      <w:pPr>
        <w:spacing w:line="275" w:lineRule="auto"/>
        <w:rPr>
          <w:rFonts w:ascii="Arial"/>
          <w:sz w:val="21"/>
        </w:rPr>
      </w:pPr>
    </w:p>
    <w:p w14:paraId="2C152C6E">
      <w:pPr>
        <w:spacing w:line="275" w:lineRule="auto"/>
        <w:rPr>
          <w:rFonts w:ascii="Arial"/>
          <w:sz w:val="21"/>
        </w:rPr>
      </w:pPr>
    </w:p>
    <w:p w14:paraId="2842AFA2">
      <w:pPr>
        <w:spacing w:before="91" w:line="380" w:lineRule="exact"/>
        <w:ind w:left="490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8"/>
          <w:position w:val="1"/>
          <w:sz w:val="28"/>
          <w:szCs w:val="28"/>
        </w:rPr>
        <w:t>主题词：</w:t>
      </w:r>
      <w:r>
        <w:rPr>
          <w:rFonts w:ascii="宋体" w:hAnsi="宋体" w:eastAsia="宋体" w:cs="宋体"/>
          <w:b/>
          <w:bCs/>
          <w:spacing w:val="-18"/>
          <w:position w:val="1"/>
          <w:sz w:val="28"/>
          <w:szCs w:val="28"/>
        </w:rPr>
        <w:t>奖学金</w:t>
      </w:r>
      <w:r>
        <w:rPr>
          <w:rFonts w:ascii="宋体" w:hAnsi="宋体" w:eastAsia="宋体" w:cs="宋体"/>
          <w:spacing w:val="84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8"/>
          <w:position w:val="1"/>
          <w:sz w:val="28"/>
          <w:szCs w:val="28"/>
        </w:rPr>
        <w:t>评审</w:t>
      </w:r>
    </w:p>
    <w:p w14:paraId="1CD076AE">
      <w:pPr>
        <w:spacing w:before="96" w:line="69" w:lineRule="exact"/>
      </w:pPr>
      <w:r>
        <w:rPr>
          <w:position w:val="-1"/>
        </w:rPr>
        <w:drawing>
          <wp:inline distT="0" distB="0" distL="0" distR="0">
            <wp:extent cx="6616700" cy="431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51" cy="4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85D82">
      <w:pPr>
        <w:spacing w:before="103" w:line="219" w:lineRule="auto"/>
        <w:ind w:left="4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 xml:space="preserve">长沙科技传媒技工学校                               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  20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25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spacing w:val="-9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日印发</w:t>
      </w:r>
    </w:p>
    <w:sectPr>
      <w:pgSz w:w="11850" w:h="16783"/>
      <w:pgMar w:top="1247" w:right="824" w:bottom="0" w:left="6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374CBF"/>
    <w:rsid w:val="0B96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</Words>
  <Characters>532</Characters>
  <TotalTime>86</TotalTime>
  <ScaleCrop>false</ScaleCrop>
  <LinksUpToDate>false</LinksUpToDate>
  <CharactersWithSpaces>613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2024-10-14T08:23:00Z</dcterms:created>
  <dc:creator>雨林木风</dc:creator>
  <cp:lastModifiedBy>易起峰</cp:lastModifiedBy>
  <cp:lastPrinted>2025-10-10T08:59:51Z</cp:lastPrinted>
  <dcterms:modified xsi:type="dcterms:W3CDTF">2025-10-10T08:59:59Z</dcterms:modified>
  <dc:title>湖南商务职业技术学院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2025-10-10T13:10:57Z</vt:filetime>
  </property>
  <property fmtid="{D5CDD505-2E9C-101B-9397-08002B2CF9AE}" pid="4" name="KSOTemplateDocerSaveRecord">
    <vt:lpwstr>eyJoZGlkIjoiYzY3NDYxN2RjY2QxYzMxY2JmNTU3NTA4YmI2OTFjMGQiLCJ1c2VySWQiOiI0MDI1MTQ2MjQifQ==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DFF31D962A0A47B0BD5B4302AAAB0E6D_13</vt:lpwstr>
  </property>
</Properties>
</file>